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A6" w:rsidRPr="00C03932" w:rsidRDefault="00410112">
      <w:pPr>
        <w:pStyle w:val="Corpo"/>
        <w:jc w:val="center"/>
        <w:rPr>
          <w:rFonts w:ascii="Arial" w:eastAsia="Arial" w:hAnsi="Arial" w:cs="Arial"/>
          <w:color w:val="C00000"/>
          <w:sz w:val="28"/>
          <w:szCs w:val="28"/>
        </w:rPr>
      </w:pPr>
      <w:r w:rsidRPr="00C03932">
        <w:rPr>
          <w:rFonts w:ascii="Arial" w:hAnsi="Arial"/>
          <w:color w:val="C00000"/>
          <w:sz w:val="28"/>
          <w:szCs w:val="28"/>
        </w:rPr>
        <w:t>SCHEDA DI VALUTAZIONE CONCORSI DI PROGETTAZIONE</w:t>
      </w:r>
    </w:p>
    <w:p w:rsidR="004547A6" w:rsidRDefault="004547A6" w:rsidP="0098400F">
      <w:pPr>
        <w:pStyle w:val="Corpo"/>
        <w:spacing w:line="12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03932" w:rsidRDefault="00C03932" w:rsidP="0098400F">
      <w:pPr>
        <w:pStyle w:val="Corpo"/>
        <w:spacing w:line="12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8400F" w:rsidRPr="00C03932" w:rsidRDefault="00410112">
      <w:pPr>
        <w:pStyle w:val="Corpo"/>
        <w:spacing w:line="360" w:lineRule="auto"/>
        <w:rPr>
          <w:rFonts w:ascii="Arial" w:hAnsi="Arial"/>
        </w:rPr>
      </w:pPr>
      <w:r w:rsidRPr="00C03932">
        <w:rPr>
          <w:rFonts w:ascii="Arial" w:hAnsi="Arial"/>
        </w:rPr>
        <w:t>ENTE BANDITORE ………………………………………………</w:t>
      </w:r>
    </w:p>
    <w:p w:rsidR="004547A6" w:rsidRPr="00C03932" w:rsidRDefault="00410112">
      <w:pPr>
        <w:pStyle w:val="Corpo"/>
        <w:spacing w:line="360" w:lineRule="auto"/>
        <w:rPr>
          <w:rFonts w:ascii="Arial" w:eastAsia="Arial" w:hAnsi="Arial" w:cs="Arial"/>
        </w:rPr>
      </w:pPr>
      <w:r w:rsidRPr="00C03932">
        <w:rPr>
          <w:rFonts w:ascii="Arial" w:hAnsi="Arial"/>
        </w:rPr>
        <w:t>TITOLO DEL CONCORSO ……………………………………</w:t>
      </w:r>
      <w:r w:rsidR="00C03932">
        <w:rPr>
          <w:rFonts w:ascii="Arial" w:hAnsi="Arial"/>
        </w:rPr>
        <w:t>...</w:t>
      </w:r>
    </w:p>
    <w:p w:rsidR="004547A6" w:rsidRDefault="004547A6" w:rsidP="0098400F">
      <w:pPr>
        <w:pStyle w:val="Corpo"/>
        <w:spacing w:line="12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471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031"/>
        <w:gridCol w:w="1171"/>
        <w:gridCol w:w="567"/>
        <w:gridCol w:w="567"/>
        <w:gridCol w:w="1417"/>
        <w:gridCol w:w="4961"/>
      </w:tblGrid>
      <w:tr w:rsidR="004547A6" w:rsidRPr="00C03932" w:rsidTr="001E0E60">
        <w:trPr>
          <w:trHeight w:val="680"/>
          <w:tblHeader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410112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Elemento di Valutazione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410112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Valore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410112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410112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410112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Punteggio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E053D" w:rsidRDefault="00CE053D" w:rsidP="001E0E60">
            <w:pPr>
              <w:pStyle w:val="Stiletabella1"/>
              <w:jc w:val="center"/>
              <w:rPr>
                <w:color w:val="FFFFFF" w:themeColor="background1"/>
                <w:sz w:val="25"/>
                <w:szCs w:val="25"/>
              </w:rPr>
            </w:pPr>
            <w:r w:rsidRPr="00CE053D">
              <w:rPr>
                <w:color w:val="FFFFFF" w:themeColor="background1"/>
                <w:sz w:val="25"/>
                <w:szCs w:val="25"/>
              </w:rPr>
              <w:t>Note</w:t>
            </w:r>
          </w:p>
        </w:tc>
      </w:tr>
      <w:tr w:rsidR="004547A6" w:rsidRPr="00C03932" w:rsidTr="001E0E60">
        <w:tblPrEx>
          <w:shd w:val="clear" w:color="auto" w:fill="auto"/>
        </w:tblPrEx>
        <w:trPr>
          <w:trHeight w:val="273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Concorso ad unico grado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521F69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251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E36D2B" w:rsidP="001E0E60">
            <w:pPr>
              <w:pStyle w:val="Stiletabell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Concorso</w:t>
            </w:r>
            <w:r w:rsidR="001E0E6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due</w:t>
            </w:r>
            <w:r w:rsidR="001E0E60">
              <w:rPr>
                <w:sz w:val="23"/>
                <w:szCs w:val="23"/>
              </w:rPr>
              <w:t xml:space="preserve"> </w:t>
            </w:r>
            <w:r w:rsidR="00410112" w:rsidRPr="00C03932">
              <w:rPr>
                <w:sz w:val="23"/>
                <w:szCs w:val="23"/>
              </w:rPr>
              <w:t>gradi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257C1F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alternativo al punto precedente</w:t>
            </w:r>
          </w:p>
        </w:tc>
      </w:tr>
      <w:tr w:rsidR="004547A6" w:rsidRPr="00C03932" w:rsidTr="001E0E60">
        <w:tblPrEx>
          <w:shd w:val="clear" w:color="auto" w:fill="auto"/>
        </w:tblPrEx>
        <w:trPr>
          <w:trHeight w:val="229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Montepremi adeguato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221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Commissione giudicatrice palese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199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Opere già finanziate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36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Affidamento livelli successivi e DL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521F69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10/15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142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Concorso on-line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133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Adeguatezza documentazione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4547A6" w:rsidRPr="00C03932" w:rsidTr="001E0E60">
        <w:tblPrEx>
          <w:shd w:val="clear" w:color="auto" w:fill="auto"/>
        </w:tblPrEx>
        <w:trPr>
          <w:trHeight w:val="253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1"/>
              <w:jc w:val="both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Presenza del Coordinatore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10112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C03932" w:rsidRDefault="004547A6" w:rsidP="001E0E60">
            <w:pPr>
              <w:jc w:val="center"/>
              <w:rPr>
                <w:sz w:val="23"/>
                <w:szCs w:val="23"/>
              </w:rPr>
            </w:pPr>
          </w:p>
        </w:tc>
      </w:tr>
      <w:tr w:rsidR="001E0E60" w:rsidRPr="00C03932" w:rsidTr="001E0E60">
        <w:tblPrEx>
          <w:shd w:val="clear" w:color="auto" w:fill="auto"/>
        </w:tblPrEx>
        <w:trPr>
          <w:trHeight w:val="313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700" w:rsidRPr="00C03932" w:rsidRDefault="004C6700" w:rsidP="001E0E60">
            <w:pPr>
              <w:pStyle w:val="Stiletabella1"/>
              <w:jc w:val="right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Totale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700" w:rsidRPr="00C03932" w:rsidRDefault="004C6700" w:rsidP="001E0E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180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700" w:rsidRPr="00C03932" w:rsidRDefault="004C6700" w:rsidP="001E0E60">
            <w:pPr>
              <w:shd w:val="clear" w:color="auto" w:fill="005180" w:themeFill="accent1" w:themeFillShade="8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700" w:rsidRPr="00C03932" w:rsidRDefault="004C6700" w:rsidP="001E0E60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700" w:rsidRPr="00C03932" w:rsidRDefault="004C6700" w:rsidP="001E0E60">
            <w:pPr>
              <w:jc w:val="center"/>
              <w:rPr>
                <w:sz w:val="23"/>
                <w:szCs w:val="23"/>
              </w:rPr>
            </w:pPr>
          </w:p>
        </w:tc>
      </w:tr>
    </w:tbl>
    <w:p w:rsidR="004547A6" w:rsidRDefault="004547A6" w:rsidP="00CE053D">
      <w:pPr>
        <w:pStyle w:val="Corpo"/>
        <w:rPr>
          <w:rFonts w:ascii="Arial" w:eastAsia="Arial" w:hAnsi="Arial" w:cs="Arial"/>
          <w:sz w:val="23"/>
          <w:szCs w:val="23"/>
        </w:rPr>
      </w:pPr>
    </w:p>
    <w:p w:rsidR="00A9125E" w:rsidRDefault="00A9125E" w:rsidP="00CE053D">
      <w:pPr>
        <w:pStyle w:val="Corpo"/>
        <w:rPr>
          <w:rFonts w:ascii="Arial" w:eastAsia="Arial" w:hAnsi="Arial" w:cs="Arial"/>
          <w:sz w:val="23"/>
          <w:szCs w:val="23"/>
        </w:rPr>
      </w:pPr>
    </w:p>
    <w:p w:rsidR="00A9125E" w:rsidRDefault="00A9125E" w:rsidP="00CE053D">
      <w:pPr>
        <w:pStyle w:val="Corpo"/>
        <w:rPr>
          <w:rFonts w:ascii="Arial" w:eastAsia="Arial" w:hAnsi="Arial" w:cs="Arial"/>
          <w:sz w:val="23"/>
          <w:szCs w:val="23"/>
        </w:rPr>
      </w:pPr>
    </w:p>
    <w:p w:rsidR="00A9125E" w:rsidRPr="00C03932" w:rsidRDefault="00A9125E" w:rsidP="00CE053D">
      <w:pPr>
        <w:pStyle w:val="Corpo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145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8"/>
        <w:gridCol w:w="567"/>
        <w:gridCol w:w="567"/>
        <w:gridCol w:w="7365"/>
      </w:tblGrid>
      <w:tr w:rsidR="00D95DF8" w:rsidRPr="001E0E60" w:rsidTr="001E0E60">
        <w:trPr>
          <w:trHeight w:val="186"/>
          <w:jc w:val="center"/>
        </w:trPr>
        <w:tc>
          <w:tcPr>
            <w:tcW w:w="60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DF8" w:rsidRPr="00C03932" w:rsidRDefault="00D95DF8" w:rsidP="001E0E60">
            <w:pPr>
              <w:pStyle w:val="Stiletabella1"/>
              <w:rPr>
                <w:sz w:val="23"/>
                <w:szCs w:val="23"/>
                <w:u w:val="single"/>
              </w:rPr>
            </w:pPr>
            <w:r w:rsidRPr="00C03932">
              <w:rPr>
                <w:sz w:val="23"/>
                <w:szCs w:val="23"/>
                <w:u w:val="single"/>
              </w:rPr>
              <w:lastRenderedPageBreak/>
              <w:t>Il Concorso ha ottenuto complessivamente punti</w:t>
            </w:r>
          </w:p>
          <w:p w:rsidR="001E0E60" w:rsidRDefault="001E0E60" w:rsidP="001E0E60">
            <w:pPr>
              <w:pStyle w:val="Stiletabella1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D95DF8" w:rsidRPr="00C03932" w:rsidRDefault="00D95DF8" w:rsidP="001E0E60">
            <w:pPr>
              <w:pStyle w:val="Stiletabella1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Motivazioni: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C03932" w:rsidRDefault="004C6700" w:rsidP="001E0E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A9125E" w:rsidRDefault="00D95DF8" w:rsidP="001E0E60">
            <w:pPr>
              <w:pStyle w:val="Stiletabella2"/>
              <w:ind w:right="-80"/>
              <w:jc w:val="center"/>
              <w:rPr>
                <w:sz w:val="22"/>
                <w:szCs w:val="22"/>
              </w:rPr>
            </w:pPr>
            <w:r w:rsidRPr="00A9125E">
              <w:rPr>
                <w:b/>
                <w:bCs/>
                <w:sz w:val="22"/>
                <w:szCs w:val="22"/>
              </w:rPr>
              <w:t>/100</w:t>
            </w: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C03932" w:rsidRDefault="006D4466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</w:t>
            </w:r>
            <w:r w:rsidR="00D95DF8" w:rsidRPr="00C03932">
              <w:rPr>
                <w:b/>
                <w:bCs/>
                <w:sz w:val="23"/>
                <w:szCs w:val="23"/>
              </w:rPr>
              <w:t>ertanto è da considerarsi</w:t>
            </w:r>
            <w:r>
              <w:rPr>
                <w:b/>
                <w:bCs/>
                <w:sz w:val="23"/>
                <w:szCs w:val="23"/>
              </w:rPr>
              <w:t xml:space="preserve"> di livello:</w:t>
            </w:r>
          </w:p>
        </w:tc>
      </w:tr>
      <w:tr w:rsidR="000F08FF" w:rsidRPr="006D4466" w:rsidTr="001E0E60">
        <w:trPr>
          <w:trHeight w:val="37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FF" w:rsidRPr="00C03932" w:rsidRDefault="000F08FF" w:rsidP="001E0E60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6D4466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Ottimo</w:t>
            </w:r>
            <w:r w:rsidR="001E0E60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(da 80 a 100)</w:t>
            </w:r>
          </w:p>
        </w:tc>
      </w:tr>
      <w:tr w:rsidR="000F08FF" w:rsidRPr="006D4466" w:rsidTr="001E0E60">
        <w:trPr>
          <w:trHeight w:val="170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FF" w:rsidRPr="00C03932" w:rsidRDefault="000F08FF" w:rsidP="001E0E60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6D4466" w:rsidP="001E0E60">
            <w:pPr>
              <w:pStyle w:val="Stiletabella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Discreto</w:t>
            </w:r>
            <w:r w:rsidR="000F08FF" w:rsidRPr="00C03932">
              <w:rPr>
                <w:b/>
                <w:bCs/>
                <w:sz w:val="23"/>
                <w:szCs w:val="23"/>
              </w:rPr>
              <w:t xml:space="preserve"> (da 60 ad 80)</w:t>
            </w:r>
          </w:p>
        </w:tc>
      </w:tr>
      <w:tr w:rsidR="000F08FF" w:rsidRPr="006D4466" w:rsidTr="001E0E60">
        <w:trPr>
          <w:trHeight w:val="163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FF" w:rsidRPr="00C03932" w:rsidRDefault="000F08FF" w:rsidP="001E0E60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  <w:r w:rsidRPr="00C03932">
              <w:rPr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0F08FF" w:rsidRPr="00C03932" w:rsidRDefault="000F08FF" w:rsidP="001E0E60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8FF" w:rsidRPr="00C03932" w:rsidRDefault="006D4466" w:rsidP="001E0E60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Scarso</w:t>
            </w:r>
            <w:r w:rsidR="001E0E60">
              <w:rPr>
                <w:b/>
                <w:bCs/>
                <w:sz w:val="23"/>
                <w:szCs w:val="23"/>
              </w:rPr>
              <w:t xml:space="preserve"> </w:t>
            </w:r>
            <w:r w:rsidR="000F08FF" w:rsidRPr="00C03932">
              <w:rPr>
                <w:b/>
                <w:bCs/>
                <w:sz w:val="23"/>
                <w:szCs w:val="23"/>
              </w:rPr>
              <w:t>(</w:t>
            </w:r>
            <w:r w:rsidR="000F08FF">
              <w:rPr>
                <w:b/>
                <w:bCs/>
                <w:sz w:val="23"/>
                <w:szCs w:val="23"/>
              </w:rPr>
              <w:t>meno di 60 punti)</w:t>
            </w:r>
          </w:p>
        </w:tc>
      </w:tr>
      <w:tr w:rsidR="000F08FF" w:rsidRPr="001E0E60" w:rsidTr="001E0E60">
        <w:trPr>
          <w:trHeight w:val="737"/>
          <w:jc w:val="center"/>
        </w:trPr>
        <w:tc>
          <w:tcPr>
            <w:tcW w:w="1456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FF" w:rsidRPr="000F08FF" w:rsidRDefault="00AB5758" w:rsidP="001E0E60">
            <w:pPr>
              <w:pStyle w:val="Stiletabella2"/>
              <w:spacing w:before="60" w:after="60"/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CE053D">
              <w:rPr>
                <w:b/>
                <w:bCs/>
                <w:color w:val="auto"/>
                <w:sz w:val="23"/>
                <w:szCs w:val="23"/>
              </w:rPr>
              <w:t>Per clas</w:t>
            </w:r>
            <w:r w:rsidR="00991F7E" w:rsidRPr="00CE053D">
              <w:rPr>
                <w:b/>
                <w:bCs/>
                <w:color w:val="auto"/>
                <w:sz w:val="23"/>
                <w:szCs w:val="23"/>
              </w:rPr>
              <w:t>sificare il bando,</w:t>
            </w:r>
            <w:r w:rsidR="001E0E60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CE053D">
              <w:rPr>
                <w:b/>
                <w:bCs/>
                <w:color w:val="auto"/>
                <w:sz w:val="23"/>
                <w:szCs w:val="23"/>
              </w:rPr>
              <w:t>barrare la casella a fianco della lettera corrispondente</w:t>
            </w:r>
            <w:r w:rsidR="001E0E60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CE053D">
              <w:rPr>
                <w:b/>
                <w:bCs/>
                <w:color w:val="auto"/>
                <w:sz w:val="23"/>
                <w:szCs w:val="23"/>
              </w:rPr>
              <w:t>al punteggio</w:t>
            </w:r>
            <w:r w:rsidR="001E0E60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CE053D">
              <w:rPr>
                <w:b/>
                <w:bCs/>
                <w:color w:val="auto"/>
                <w:sz w:val="23"/>
                <w:szCs w:val="23"/>
              </w:rPr>
              <w:t>sopra attribuito</w:t>
            </w:r>
          </w:p>
        </w:tc>
      </w:tr>
      <w:tr w:rsidR="006D4466" w:rsidRPr="001E0E60" w:rsidTr="001E0E60">
        <w:trPr>
          <w:trHeight w:val="1871"/>
          <w:jc w:val="center"/>
        </w:trPr>
        <w:tc>
          <w:tcPr>
            <w:tcW w:w="14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3015" w:rsidRPr="001E0E60" w:rsidRDefault="006D4466" w:rsidP="001E0E60">
            <w:pPr>
              <w:pStyle w:val="Stiletabella2"/>
              <w:spacing w:before="60" w:after="60"/>
              <w:ind w:left="114" w:right="278"/>
              <w:jc w:val="center"/>
              <w:rPr>
                <w:b/>
                <w:bCs/>
                <w:color w:val="005180" w:themeColor="accent1" w:themeShade="80"/>
                <w:sz w:val="23"/>
                <w:szCs w:val="23"/>
              </w:rPr>
            </w:pPr>
            <w:r w:rsidRPr="00CE053D">
              <w:rPr>
                <w:b/>
                <w:bCs/>
                <w:color w:val="C00000"/>
                <w:sz w:val="23"/>
                <w:szCs w:val="23"/>
              </w:rPr>
              <w:t xml:space="preserve">Il patrocinio dell’iniziativa va </w:t>
            </w:r>
            <w:r w:rsidR="00A9125E">
              <w:rPr>
                <w:b/>
                <w:bCs/>
                <w:color w:val="C00000"/>
                <w:sz w:val="23"/>
                <w:szCs w:val="23"/>
              </w:rPr>
              <w:t xml:space="preserve">di norma </w:t>
            </w:r>
            <w:r w:rsidRPr="00CE053D">
              <w:rPr>
                <w:b/>
                <w:bCs/>
                <w:color w:val="C00000"/>
                <w:sz w:val="23"/>
                <w:szCs w:val="23"/>
              </w:rPr>
              <w:t>concesso, previa valutazione del punteggio</w:t>
            </w:r>
            <w:r w:rsidR="003F3000">
              <w:rPr>
                <w:b/>
                <w:bCs/>
                <w:color w:val="C00000"/>
                <w:sz w:val="23"/>
                <w:szCs w:val="23"/>
              </w:rPr>
              <w:t xml:space="preserve"> (non inferiore ad 80)</w:t>
            </w:r>
            <w:r w:rsidRPr="00CE053D">
              <w:rPr>
                <w:b/>
                <w:bCs/>
                <w:color w:val="C00000"/>
                <w:sz w:val="23"/>
                <w:szCs w:val="23"/>
              </w:rPr>
              <w:t>, solo per i concorsi di progettazione a due gradi con</w:t>
            </w:r>
            <w:r w:rsidR="00CE053D" w:rsidRPr="00CE053D">
              <w:rPr>
                <w:b/>
                <w:bCs/>
                <w:color w:val="C00000"/>
                <w:sz w:val="23"/>
                <w:szCs w:val="23"/>
              </w:rPr>
              <w:t>formi alle prescrizioni del Regolamento</w:t>
            </w:r>
            <w:r w:rsidR="001E0E60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 w:rsidR="00A9125E">
              <w:rPr>
                <w:b/>
                <w:bCs/>
                <w:color w:val="C00000"/>
                <w:sz w:val="23"/>
                <w:szCs w:val="23"/>
              </w:rPr>
              <w:t>e del relativo bando tipo (allegati</w:t>
            </w:r>
            <w:r w:rsidR="00CE053D" w:rsidRPr="00CE053D">
              <w:rPr>
                <w:b/>
                <w:bCs/>
                <w:color w:val="C00000"/>
                <w:sz w:val="23"/>
                <w:szCs w:val="23"/>
              </w:rPr>
              <w:t xml:space="preserve"> C1 –</w:t>
            </w:r>
            <w:r w:rsidR="001E0E60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 w:rsidR="00A9125E">
              <w:rPr>
                <w:b/>
                <w:bCs/>
                <w:color w:val="C00000"/>
                <w:sz w:val="23"/>
                <w:szCs w:val="23"/>
              </w:rPr>
              <w:t>C3</w:t>
            </w:r>
            <w:r w:rsidR="00CE053D" w:rsidRPr="00CE053D">
              <w:rPr>
                <w:b/>
                <w:bCs/>
                <w:color w:val="C00000"/>
                <w:sz w:val="23"/>
                <w:szCs w:val="23"/>
              </w:rPr>
              <w:t xml:space="preserve"> Guida ai bandi</w:t>
            </w:r>
            <w:r w:rsidR="00823015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 w:rsidR="00A9125E">
              <w:rPr>
                <w:b/>
                <w:bCs/>
                <w:color w:val="C00000"/>
                <w:sz w:val="23"/>
                <w:szCs w:val="23"/>
              </w:rPr>
              <w:t>CNAPPC</w:t>
            </w:r>
            <w:r w:rsidR="009348F4">
              <w:rPr>
                <w:b/>
                <w:bCs/>
                <w:color w:val="C00000"/>
                <w:sz w:val="23"/>
                <w:szCs w:val="23"/>
              </w:rPr>
              <w:t>)</w:t>
            </w:r>
            <w:r w:rsidR="00823015" w:rsidRPr="00823015">
              <w:rPr>
                <w:b/>
                <w:bCs/>
                <w:color w:val="005180" w:themeColor="accent1" w:themeShade="80"/>
                <w:sz w:val="23"/>
                <w:szCs w:val="23"/>
              </w:rPr>
              <w:t xml:space="preserve"> </w:t>
            </w:r>
            <w:hyperlink r:id="rId8" w:history="1">
              <w:r w:rsidR="00823015" w:rsidRPr="00823015">
                <w:rPr>
                  <w:rStyle w:val="Collegamentoipertestuale"/>
                  <w:b/>
                  <w:bCs/>
                  <w:color w:val="005180" w:themeColor="accent1" w:themeShade="80"/>
                  <w:sz w:val="23"/>
                  <w:szCs w:val="23"/>
                </w:rPr>
                <w:t>www.awn.it/professione/lavori-pubblici/guida-alla-redazione-dei-bandi</w:t>
              </w:r>
            </w:hyperlink>
          </w:p>
        </w:tc>
      </w:tr>
    </w:tbl>
    <w:p w:rsidR="004547A6" w:rsidRDefault="004547A6" w:rsidP="00B841FB">
      <w:pPr>
        <w:pStyle w:val="Corpo"/>
        <w:spacing w:line="360" w:lineRule="auto"/>
      </w:pPr>
    </w:p>
    <w:sectPr w:rsidR="004547A6" w:rsidSect="00A9125E">
      <w:footerReference w:type="default" r:id="rId9"/>
      <w:pgSz w:w="16840" w:h="11900" w:orient="landscape"/>
      <w:pgMar w:top="1276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65" w:rsidRDefault="009D6F65">
      <w:r>
        <w:separator/>
      </w:r>
    </w:p>
  </w:endnote>
  <w:endnote w:type="continuationSeparator" w:id="0">
    <w:p w:rsidR="009D6F65" w:rsidRDefault="009D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A6" w:rsidRPr="0098400F" w:rsidRDefault="00410112" w:rsidP="00C03932">
    <w:pPr>
      <w:pStyle w:val="Intestazioneepidipagina"/>
      <w:tabs>
        <w:tab w:val="clear" w:pos="9020"/>
        <w:tab w:val="center" w:pos="7286"/>
        <w:tab w:val="right" w:pos="14572"/>
      </w:tabs>
      <w:spacing w:before="120"/>
      <w:jc w:val="center"/>
      <w:rPr>
        <w:color w:val="9A0000"/>
        <w:sz w:val="22"/>
        <w:szCs w:val="22"/>
      </w:rPr>
    </w:pPr>
    <w:r w:rsidRPr="0098400F">
      <w:rPr>
        <w:rFonts w:ascii="Arial" w:hAnsi="Arial"/>
        <w:color w:val="9A0000"/>
        <w:sz w:val="22"/>
        <w:szCs w:val="22"/>
      </w:rPr>
      <w:t>Scheda di Rating compilata secondo il Regolamento per l’Organizzazione e lo svolgimento dei Concorsi di Architettura del C</w:t>
    </w:r>
    <w:r w:rsidR="00C03932">
      <w:rPr>
        <w:rFonts w:ascii="Arial" w:hAnsi="Arial"/>
        <w:color w:val="9A0000"/>
        <w:sz w:val="22"/>
        <w:szCs w:val="22"/>
      </w:rPr>
      <w:t>NAPPC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65" w:rsidRDefault="009D6F65">
      <w:r>
        <w:separator/>
      </w:r>
    </w:p>
  </w:footnote>
  <w:footnote w:type="continuationSeparator" w:id="0">
    <w:p w:rsidR="009D6F65" w:rsidRDefault="009D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D61"/>
    <w:multiLevelType w:val="hybridMultilevel"/>
    <w:tmpl w:val="04800978"/>
    <w:lvl w:ilvl="0" w:tplc="4AB0C6AA">
      <w:numFmt w:val="bullet"/>
      <w:lvlText w:val=""/>
      <w:lvlJc w:val="left"/>
      <w:pPr>
        <w:ind w:left="420" w:hanging="360"/>
      </w:pPr>
      <w:rPr>
        <w:rFonts w:ascii="Symbol" w:eastAsia="Helvetica Neue" w:hAnsi="Symbol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47A6"/>
    <w:rsid w:val="000F08FF"/>
    <w:rsid w:val="00170300"/>
    <w:rsid w:val="001E0E60"/>
    <w:rsid w:val="00257C1F"/>
    <w:rsid w:val="003E503E"/>
    <w:rsid w:val="003F3000"/>
    <w:rsid w:val="00410112"/>
    <w:rsid w:val="004547A6"/>
    <w:rsid w:val="004C6700"/>
    <w:rsid w:val="004D7CCD"/>
    <w:rsid w:val="00521F69"/>
    <w:rsid w:val="00552EC0"/>
    <w:rsid w:val="00566965"/>
    <w:rsid w:val="006700F2"/>
    <w:rsid w:val="006D4466"/>
    <w:rsid w:val="007856C7"/>
    <w:rsid w:val="007D5C3E"/>
    <w:rsid w:val="00823015"/>
    <w:rsid w:val="00856631"/>
    <w:rsid w:val="009348F4"/>
    <w:rsid w:val="0098400F"/>
    <w:rsid w:val="00991F7E"/>
    <w:rsid w:val="009D6F65"/>
    <w:rsid w:val="00A9125E"/>
    <w:rsid w:val="00AB5758"/>
    <w:rsid w:val="00B45456"/>
    <w:rsid w:val="00B841FB"/>
    <w:rsid w:val="00C03932"/>
    <w:rsid w:val="00CE053D"/>
    <w:rsid w:val="00CF218C"/>
    <w:rsid w:val="00D15CDC"/>
    <w:rsid w:val="00D56E3C"/>
    <w:rsid w:val="00D95DF8"/>
    <w:rsid w:val="00E36D2B"/>
    <w:rsid w:val="00E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6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6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6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n.it/professione/lavori-pubblici/guida-alla-redazione-dei-ban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Greco</cp:lastModifiedBy>
  <cp:revision>2</cp:revision>
  <cp:lastPrinted>2018-03-11T21:35:00Z</cp:lastPrinted>
  <dcterms:created xsi:type="dcterms:W3CDTF">2018-10-10T09:11:00Z</dcterms:created>
  <dcterms:modified xsi:type="dcterms:W3CDTF">2018-10-10T09:11:00Z</dcterms:modified>
</cp:coreProperties>
</file>